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38" w:rsidRPr="00602C58" w:rsidRDefault="00952782" w:rsidP="0048181E">
      <w:pPr>
        <w:bidi/>
        <w:spacing w:line="240" w:lineRule="auto"/>
        <w:jc w:val="center"/>
        <w:rPr>
          <w:rFonts w:cs="B Nazanin"/>
          <w:sz w:val="28"/>
          <w:szCs w:val="28"/>
          <w:rtl/>
        </w:rPr>
      </w:pPr>
      <w:r w:rsidRPr="00602C58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1407909" cy="1085850"/>
            <wp:effectExtent l="0" t="0" r="1905" b="0"/>
            <wp:wrapNone/>
            <wp:docPr id="4" name="Picture 4" descr="C:\Users\IMP-101122\Pictures\N83060990-7259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MP-101122\Pictures\N83060990-72594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0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138" w:rsidRPr="00602C58">
        <w:rPr>
          <w:rFonts w:cs="B Nazanin"/>
          <w:sz w:val="28"/>
          <w:szCs w:val="28"/>
          <w:rtl/>
        </w:rPr>
        <w:t>بسمه تعالی</w:t>
      </w:r>
    </w:p>
    <w:p w:rsidR="00952782" w:rsidRDefault="00952782" w:rsidP="0048181E">
      <w:pPr>
        <w:bidi/>
        <w:spacing w:line="240" w:lineRule="auto"/>
        <w:rPr>
          <w:rFonts w:cs="B Nazanin"/>
          <w:b/>
          <w:bCs/>
          <w:sz w:val="28"/>
          <w:szCs w:val="28"/>
        </w:rPr>
      </w:pPr>
      <w:r w:rsidRPr="0095278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img9.irna.ir/old/Image/1397/13970718/83060990/N83060990-725945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52469" id="Rectangle 3" o:spid="_x0000_s1026" alt="https://img9.irna.ir/old/Image/1397/13970718/83060990/N83060990-7259450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isJiH6wIAAAw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952782" w:rsidRDefault="00952782" w:rsidP="0048181E">
      <w:pPr>
        <w:bidi/>
        <w:spacing w:line="240" w:lineRule="auto"/>
        <w:rPr>
          <w:rFonts w:cs="B Nazanin"/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0"/>
        <w:gridCol w:w="7110"/>
      </w:tblGrid>
      <w:tr w:rsidR="0048181E" w:rsidTr="0048181E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181E" w:rsidRPr="009B0066" w:rsidRDefault="0048181E" w:rsidP="00CE3FD9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B0066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مسائل تحقیقاتی مورد حمایت و پشتیبانی سازمان بسیج علمی، پژوهشی و فناوری کشور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-</w:t>
            </w:r>
            <w:r w:rsidR="00CE3FD9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اول</w:t>
            </w:r>
          </w:p>
          <w:p w:rsidR="0048181E" w:rsidRPr="00435138" w:rsidRDefault="0048181E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52782" w:rsidTr="0048181E">
        <w:tc>
          <w:tcPr>
            <w:tcW w:w="224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952782" w:rsidRDefault="00952782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حوزه کلی</w:t>
            </w:r>
            <w:r w:rsidR="00602C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مسئله</w:t>
            </w:r>
          </w:p>
        </w:tc>
        <w:tc>
          <w:tcPr>
            <w:tcW w:w="711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952782" w:rsidRDefault="00952782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5138">
              <w:rPr>
                <w:rFonts w:cs="B Nazanin"/>
                <w:b/>
                <w:bCs/>
                <w:sz w:val="28"/>
                <w:szCs w:val="28"/>
                <w:rtl/>
              </w:rPr>
              <w:t>مسئله های حوزه‌های تحقیقاتی، اقلیم، آب و هوا</w:t>
            </w:r>
          </w:p>
        </w:tc>
      </w:tr>
      <w:tr w:rsidR="00952782" w:rsidTr="00602C58">
        <w:tc>
          <w:tcPr>
            <w:tcW w:w="2240" w:type="dxa"/>
            <w:shd w:val="clear" w:color="auto" w:fill="BDD6EE" w:themeFill="accent1" w:themeFillTint="66"/>
          </w:tcPr>
          <w:p w:rsidR="00952782" w:rsidRDefault="00952782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انتشار</w:t>
            </w:r>
          </w:p>
        </w:tc>
        <w:tc>
          <w:tcPr>
            <w:tcW w:w="7110" w:type="dxa"/>
            <w:shd w:val="clear" w:color="auto" w:fill="BDD6EE" w:themeFill="accent1" w:themeFillTint="66"/>
          </w:tcPr>
          <w:p w:rsidR="00952782" w:rsidRDefault="00952782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513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۶</w:t>
            </w:r>
            <w:r w:rsidRPr="0043513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آبان </w:t>
            </w:r>
            <w:r w:rsidRPr="0043513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۱۴۰۲</w:t>
            </w:r>
          </w:p>
        </w:tc>
      </w:tr>
      <w:tr w:rsidR="00952782" w:rsidTr="00602C58">
        <w:tc>
          <w:tcPr>
            <w:tcW w:w="2240" w:type="dxa"/>
            <w:shd w:val="clear" w:color="auto" w:fill="BDD6EE" w:themeFill="accent1" w:themeFillTint="66"/>
          </w:tcPr>
          <w:p w:rsidR="00952782" w:rsidRDefault="00952782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 کلی حوزه</w:t>
            </w:r>
          </w:p>
        </w:tc>
        <w:tc>
          <w:tcPr>
            <w:tcW w:w="7110" w:type="dxa"/>
            <w:shd w:val="clear" w:color="auto" w:fill="BDD6EE" w:themeFill="accent1" w:themeFillTint="66"/>
          </w:tcPr>
          <w:p w:rsidR="00952782" w:rsidRDefault="00952782" w:rsidP="00CE3FD9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3FD9">
              <w:rPr>
                <w:rFonts w:cs="B Nazanin"/>
                <w:sz w:val="28"/>
                <w:szCs w:val="28"/>
                <w:rtl/>
              </w:rPr>
              <w:t>تغییرات اقلیم، آب شیرین کن و تولید برق با استفاده از خورشید</w:t>
            </w:r>
            <w:r w:rsidRPr="00435138">
              <w:rPr>
                <w:rFonts w:cs="B Nazanin"/>
                <w:sz w:val="28"/>
                <w:szCs w:val="28"/>
                <w:rtl/>
              </w:rPr>
              <w:t xml:space="preserve"> مسئله هایی هستند که مورد توجه برای تحقیقات می باشند. این حوزه های تحقیقاتی در راستای مدیریت و حفاظت از محیط زیست و تولید پایدار انرژی و آب، اهمیت بالایی دارند. در ادامه، به طرح خلاصه مسئله در این حوزه های تحقیقاتی </w:t>
            </w:r>
            <w:r>
              <w:rPr>
                <w:rFonts w:cs="B Nazanin"/>
                <w:sz w:val="28"/>
                <w:szCs w:val="28"/>
                <w:rtl/>
              </w:rPr>
              <w:t>می‌پردازی</w:t>
            </w:r>
            <w:r>
              <w:rPr>
                <w:rFonts w:cs="B Nazanin" w:hint="cs"/>
                <w:sz w:val="28"/>
                <w:szCs w:val="28"/>
                <w:rtl/>
              </w:rPr>
              <w:t>م.</w:t>
            </w:r>
            <w:bookmarkStart w:id="0" w:name="_GoBack"/>
            <w:bookmarkEnd w:id="0"/>
          </w:p>
        </w:tc>
      </w:tr>
      <w:tr w:rsidR="00602C58" w:rsidTr="00602C58">
        <w:tc>
          <w:tcPr>
            <w:tcW w:w="2240" w:type="dxa"/>
            <w:shd w:val="clear" w:color="auto" w:fill="BDD6EE" w:themeFill="accent1" w:themeFillTint="66"/>
          </w:tcPr>
          <w:p w:rsidR="00602C58" w:rsidRDefault="00602C58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کارفرما</w:t>
            </w:r>
          </w:p>
        </w:tc>
        <w:tc>
          <w:tcPr>
            <w:tcW w:w="7110" w:type="dxa"/>
            <w:shd w:val="clear" w:color="auto" w:fill="BDD6EE" w:themeFill="accent1" w:themeFillTint="66"/>
          </w:tcPr>
          <w:p w:rsidR="00602C58" w:rsidRPr="00435138" w:rsidRDefault="00602C58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سازمان بسیج علمی، پژوهشی و فناوری کشور</w:t>
            </w:r>
          </w:p>
        </w:tc>
      </w:tr>
      <w:tr w:rsidR="00602C58" w:rsidTr="00602C58">
        <w:tc>
          <w:tcPr>
            <w:tcW w:w="9350" w:type="dxa"/>
            <w:gridSpan w:val="2"/>
            <w:shd w:val="clear" w:color="auto" w:fill="FFFF00"/>
          </w:tcPr>
          <w:p w:rsidR="00602C58" w:rsidRDefault="00602C58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02C58" w:rsidTr="0048181E">
        <w:tc>
          <w:tcPr>
            <w:tcW w:w="9350" w:type="dxa"/>
            <w:gridSpan w:val="2"/>
            <w:shd w:val="clear" w:color="auto" w:fill="A8D08D" w:themeFill="accent6" w:themeFillTint="99"/>
            <w:vAlign w:val="center"/>
          </w:tcPr>
          <w:p w:rsidR="00602C58" w:rsidRDefault="00602C58" w:rsidP="0048181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 مسئله اول</w:t>
            </w:r>
          </w:p>
        </w:tc>
      </w:tr>
      <w:tr w:rsidR="00602C58" w:rsidTr="0048181E">
        <w:tc>
          <w:tcPr>
            <w:tcW w:w="2240" w:type="dxa"/>
            <w:shd w:val="clear" w:color="auto" w:fill="A8D08D" w:themeFill="accent6" w:themeFillTint="99"/>
          </w:tcPr>
          <w:p w:rsidR="00602C58" w:rsidRDefault="00602C58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کد مسئله</w:t>
            </w:r>
          </w:p>
        </w:tc>
        <w:tc>
          <w:tcPr>
            <w:tcW w:w="7110" w:type="dxa"/>
            <w:shd w:val="clear" w:color="auto" w:fill="A8D08D" w:themeFill="accent6" w:themeFillTint="99"/>
          </w:tcPr>
          <w:p w:rsidR="00602C58" w:rsidRDefault="00602C58" w:rsidP="0048181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SB</w:t>
            </w:r>
            <w:r w:rsidRPr="00435138">
              <w:rPr>
                <w:rFonts w:cs="B Nazanin"/>
                <w:b/>
                <w:bCs/>
                <w:sz w:val="28"/>
                <w:szCs w:val="28"/>
                <w:rtl/>
              </w:rPr>
              <w:t>140208060001</w:t>
            </w:r>
          </w:p>
        </w:tc>
      </w:tr>
      <w:tr w:rsidR="00952782" w:rsidTr="00EB3E80">
        <w:tc>
          <w:tcPr>
            <w:tcW w:w="9350" w:type="dxa"/>
            <w:gridSpan w:val="2"/>
          </w:tcPr>
          <w:p w:rsidR="00602C58" w:rsidRPr="00952782" w:rsidRDefault="00952782" w:rsidP="0048181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35138">
              <w:rPr>
                <w:rFonts w:cs="B Nazanin"/>
                <w:sz w:val="28"/>
                <w:szCs w:val="28"/>
                <w:rtl/>
              </w:rPr>
              <w:t xml:space="preserve">تحقیق در فرآیند طبیعی بارش و شروع تشکیل هسته اولیه ابر و ارتباط آن با پارامترها و پدیده های رخ داده در </w:t>
            </w:r>
            <w:r w:rsidRPr="00CE3FD9">
              <w:rPr>
                <w:rFonts w:cs="B Nazanin"/>
                <w:sz w:val="28"/>
                <w:szCs w:val="28"/>
                <w:rtl/>
              </w:rPr>
              <w:t>یونسفر و مکانیسم های برقراری این ارتباط</w:t>
            </w:r>
            <w:r w:rsidRPr="00435138">
              <w:rPr>
                <w:rFonts w:cs="B Nazanin"/>
                <w:sz w:val="28"/>
                <w:szCs w:val="28"/>
                <w:rtl/>
              </w:rPr>
              <w:t xml:space="preserve"> مد نظر می باشد. همچنین علاوه بر تحقیق در خصوص مکانیسم‌های این ارتباط در یک بارش طبیعی، امکان تاثیر گذاری بر این پارامترها و مکانیسم نیز مورد علاقه در این حوزه تحقیقاتی می باشد</w:t>
            </w:r>
            <w:r w:rsidRPr="00435138">
              <w:rPr>
                <w:rFonts w:cs="B Nazanin"/>
                <w:sz w:val="28"/>
                <w:szCs w:val="28"/>
              </w:rPr>
              <w:t xml:space="preserve">. </w:t>
            </w:r>
            <w:r w:rsidRPr="00435138">
              <w:rPr>
                <w:rFonts w:cs="B Nazanin"/>
                <w:sz w:val="28"/>
                <w:szCs w:val="28"/>
                <w:rtl/>
              </w:rPr>
              <w:t xml:space="preserve">بررسی در هر دو </w:t>
            </w:r>
            <w:r w:rsidRPr="00CE3FD9">
              <w:rPr>
                <w:rFonts w:cs="B Nazanin"/>
                <w:sz w:val="28"/>
                <w:szCs w:val="28"/>
                <w:rtl/>
              </w:rPr>
              <w:t>بخش طبیعی و غیر طبیعی برای تشکیل ابر و تغییرات آب و هوایی و تغییر اقلیم مورد</w:t>
            </w:r>
            <w:r w:rsidRPr="00435138">
              <w:rPr>
                <w:rFonts w:cs="B Nazanin"/>
                <w:sz w:val="28"/>
                <w:szCs w:val="28"/>
                <w:rtl/>
              </w:rPr>
              <w:t xml:space="preserve"> نظر این حوزه تحقیقات می‌باشد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602C58" w:rsidTr="0048181E">
        <w:tc>
          <w:tcPr>
            <w:tcW w:w="9350" w:type="dxa"/>
            <w:gridSpan w:val="2"/>
            <w:shd w:val="clear" w:color="auto" w:fill="A8D08D" w:themeFill="accent6" w:themeFillTint="99"/>
            <w:vAlign w:val="center"/>
          </w:tcPr>
          <w:p w:rsidR="00602C58" w:rsidRDefault="00602C58" w:rsidP="0048181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 مسئله دوم</w:t>
            </w:r>
          </w:p>
        </w:tc>
      </w:tr>
      <w:tr w:rsidR="00602C58" w:rsidTr="0048181E">
        <w:tc>
          <w:tcPr>
            <w:tcW w:w="2240" w:type="dxa"/>
            <w:shd w:val="clear" w:color="auto" w:fill="A8D08D" w:themeFill="accent6" w:themeFillTint="99"/>
          </w:tcPr>
          <w:p w:rsidR="00602C58" w:rsidRDefault="00602C58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مسئله</w:t>
            </w:r>
          </w:p>
        </w:tc>
        <w:tc>
          <w:tcPr>
            <w:tcW w:w="7110" w:type="dxa"/>
            <w:shd w:val="clear" w:color="auto" w:fill="A8D08D" w:themeFill="accent6" w:themeFillTint="99"/>
          </w:tcPr>
          <w:p w:rsidR="00602C58" w:rsidRDefault="00602C58" w:rsidP="0048181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SB</w:t>
            </w:r>
            <w:r w:rsidRPr="00435138">
              <w:rPr>
                <w:rFonts w:cs="B Nazanin"/>
                <w:b/>
                <w:bCs/>
                <w:sz w:val="28"/>
                <w:szCs w:val="28"/>
                <w:rtl/>
              </w:rPr>
              <w:t>14020806000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681F" w:rsidTr="006972C2">
        <w:tc>
          <w:tcPr>
            <w:tcW w:w="9350" w:type="dxa"/>
            <w:gridSpan w:val="2"/>
          </w:tcPr>
          <w:p w:rsidR="0050681F" w:rsidRDefault="0050681F" w:rsidP="0048181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435138">
              <w:rPr>
                <w:rFonts w:cs="B Nazanin"/>
                <w:sz w:val="28"/>
                <w:szCs w:val="28"/>
                <w:rtl/>
              </w:rPr>
              <w:t xml:space="preserve">در این مسئله تحقیقات مبتنی بر تکنولوژی های آب شیرین کن مورد توجه می باشد و در واقع تحقیقات مربوط به </w:t>
            </w:r>
            <w:r w:rsidRPr="00CE3FD9">
              <w:rPr>
                <w:rFonts w:cs="B Nazanin"/>
                <w:sz w:val="28"/>
                <w:szCs w:val="28"/>
                <w:rtl/>
              </w:rPr>
              <w:t>آب شیرین کن های مبتنی بر تبخیر و تقطیر</w:t>
            </w:r>
            <w:r w:rsidRPr="00435138">
              <w:rPr>
                <w:rFonts w:cs="B Nazanin"/>
                <w:sz w:val="28"/>
                <w:szCs w:val="28"/>
                <w:rtl/>
              </w:rPr>
              <w:t xml:space="preserve"> و قابلیت تولید آب شیرین از آب های شور و دریا مورد توجه است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CE3FD9" w:rsidRPr="0050681F" w:rsidRDefault="00CE3FD9" w:rsidP="00CE3FD9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2C58" w:rsidTr="0048181E">
        <w:tc>
          <w:tcPr>
            <w:tcW w:w="9350" w:type="dxa"/>
            <w:gridSpan w:val="2"/>
            <w:shd w:val="clear" w:color="auto" w:fill="A8D08D" w:themeFill="accent6" w:themeFillTint="99"/>
            <w:vAlign w:val="center"/>
          </w:tcPr>
          <w:p w:rsidR="00602C58" w:rsidRDefault="00602C58" w:rsidP="0048181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طرح مسئله سوم</w:t>
            </w:r>
          </w:p>
        </w:tc>
      </w:tr>
      <w:tr w:rsidR="00602C58" w:rsidTr="0048181E">
        <w:tc>
          <w:tcPr>
            <w:tcW w:w="2240" w:type="dxa"/>
            <w:shd w:val="clear" w:color="auto" w:fill="A8D08D" w:themeFill="accent6" w:themeFillTint="99"/>
          </w:tcPr>
          <w:p w:rsidR="00602C58" w:rsidRDefault="00602C58" w:rsidP="0048181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مسئله</w:t>
            </w:r>
          </w:p>
        </w:tc>
        <w:tc>
          <w:tcPr>
            <w:tcW w:w="7110" w:type="dxa"/>
            <w:shd w:val="clear" w:color="auto" w:fill="A8D08D" w:themeFill="accent6" w:themeFillTint="99"/>
          </w:tcPr>
          <w:p w:rsidR="00602C58" w:rsidRDefault="00602C58" w:rsidP="0048181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SB</w:t>
            </w:r>
            <w:r w:rsidRPr="00435138">
              <w:rPr>
                <w:rFonts w:cs="B Nazanin"/>
                <w:b/>
                <w:bCs/>
                <w:sz w:val="28"/>
                <w:szCs w:val="28"/>
                <w:rtl/>
              </w:rPr>
              <w:t>14020806000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02C58" w:rsidTr="0087351B">
        <w:tc>
          <w:tcPr>
            <w:tcW w:w="9350" w:type="dxa"/>
            <w:gridSpan w:val="2"/>
          </w:tcPr>
          <w:p w:rsidR="00602C58" w:rsidRPr="00CE3FD9" w:rsidRDefault="00602C58" w:rsidP="00CE3FD9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35138">
              <w:rPr>
                <w:rFonts w:cs="B Nazanin"/>
                <w:sz w:val="28"/>
                <w:szCs w:val="28"/>
                <w:rtl/>
              </w:rPr>
              <w:t xml:space="preserve">تولید برق با استفاده از منابع انرژی خورشیدی (بدون استفاده سلول های خورشیدی) به عنوان یک منبع پاک و قابل تجدید انرژی مورد توجه است. تحقیقات در حوزه تولید برق با خورشید در نیروگاه‌های تولید برق مانند </w:t>
            </w:r>
            <w:r w:rsidRPr="00CE3FD9">
              <w:rPr>
                <w:rFonts w:cs="B Nazanin"/>
                <w:sz w:val="28"/>
                <w:szCs w:val="28"/>
                <w:rtl/>
              </w:rPr>
              <w:t>نیروگاه‌های سهموی خطی، نیروگاه‌های دریافت کننده مرکزی، نیروگاه‌های بشقابک سهموی، نیروگاه‌های دودکش خورشیدی و نیروگاه کلکتورهای فرنل</w:t>
            </w:r>
            <w:r w:rsidRPr="00435138">
              <w:rPr>
                <w:rFonts w:cs="B Nazanin"/>
                <w:sz w:val="28"/>
                <w:szCs w:val="28"/>
                <w:rtl/>
              </w:rPr>
              <w:t xml:space="preserve"> از عنوان‌هایی اصلی مورد توجه در این حوزه تحقیقاتی می باشد</w:t>
            </w:r>
            <w:r w:rsidRPr="00435138">
              <w:rPr>
                <w:rFonts w:cs="B Nazanin"/>
                <w:sz w:val="28"/>
                <w:szCs w:val="28"/>
              </w:rPr>
              <w:t>.</w:t>
            </w:r>
          </w:p>
        </w:tc>
      </w:tr>
    </w:tbl>
    <w:p w:rsidR="00952782" w:rsidRDefault="00952782" w:rsidP="0048181E">
      <w:pPr>
        <w:bidi/>
        <w:spacing w:line="240" w:lineRule="auto"/>
        <w:rPr>
          <w:rFonts w:cs="B Nazanin"/>
          <w:b/>
          <w:bCs/>
          <w:sz w:val="28"/>
          <w:szCs w:val="28"/>
        </w:rPr>
      </w:pPr>
    </w:p>
    <w:sectPr w:rsidR="00952782" w:rsidSect="001A1976">
      <w:pgSz w:w="12240" w:h="15840"/>
      <w:pgMar w:top="1440" w:right="1440" w:bottom="1440" w:left="1440" w:header="720" w:footer="720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55"/>
    <w:rsid w:val="001A1976"/>
    <w:rsid w:val="00377EE1"/>
    <w:rsid w:val="00435138"/>
    <w:rsid w:val="0048181E"/>
    <w:rsid w:val="005000CE"/>
    <w:rsid w:val="0050681F"/>
    <w:rsid w:val="00586E92"/>
    <w:rsid w:val="00602C58"/>
    <w:rsid w:val="006F1C03"/>
    <w:rsid w:val="00952782"/>
    <w:rsid w:val="00AB7755"/>
    <w:rsid w:val="00C462A2"/>
    <w:rsid w:val="00CE3FD9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BB277-100B-48F3-8BEC-BF28825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C0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97F7-4204-4FE9-A7E5-DA3FB3C5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Physic-IHU</dc:creator>
  <cp:keywords/>
  <dc:description/>
  <cp:lastModifiedBy>IMP-101122</cp:lastModifiedBy>
  <cp:revision>7</cp:revision>
  <cp:lastPrinted>2023-10-29T06:54:00Z</cp:lastPrinted>
  <dcterms:created xsi:type="dcterms:W3CDTF">2023-10-29T06:47:00Z</dcterms:created>
  <dcterms:modified xsi:type="dcterms:W3CDTF">2023-10-29T07:56:00Z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912f221e059c887d98a62729f1e35cfd997be54b6e646c1b1637b912f5302bb4</vt:lpwstr>
  </property>
</Properties>
</file>